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cs="Times New Roman" w:ascii="Times New Roman" w:hAnsi="Times New Roman"/>
          <w:sz w:val="28"/>
          <w:szCs w:val="28"/>
          <w:lang w:val="x-none"/>
        </w:rPr>
        <w:t>Приложение №</w:t>
      </w:r>
      <w:r>
        <w:rPr>
          <w:rFonts w:cs="Times New Roman" w:ascii="Times New Roman" w:hAnsi="Times New Roman"/>
          <w:sz w:val="28"/>
          <w:szCs w:val="28"/>
          <w:lang w:val="ru-RU"/>
        </w:rPr>
        <w:t>15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  к распоряжению</w:t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cs="Times New Roman" w:ascii="Times New Roman" w:hAnsi="Times New Roman"/>
          <w:sz w:val="28"/>
          <w:szCs w:val="28"/>
          <w:lang w:val="x-none"/>
        </w:rPr>
        <w:t xml:space="preserve">Департамента культуры </w:t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</w:t>
      </w:r>
      <w:r>
        <w:rPr>
          <w:rFonts w:cs="Times New Roman" w:ascii="Times New Roman" w:hAnsi="Times New Roman"/>
          <w:sz w:val="28"/>
          <w:szCs w:val="28"/>
        </w:rPr>
        <w:t>№_____</w:t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X</w:t>
      </w:r>
      <w:r>
        <w:rPr>
          <w:rFonts w:cs="Times New Roman" w:ascii="Times New Roman" w:hAnsi="Times New Roman"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sz w:val="28"/>
          <w:szCs w:val="28"/>
        </w:rPr>
        <w:t xml:space="preserve"> областном открытом фестивале-конкурсе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детских духовых оркестров «Серебряные трубы»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ВВЕДЕНИЕ: 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Областной открытый фестиваль-конкурс детских духовых оркестров «Серебряные трубы» проводится на основании распоряжения Департамента культуры Владимирской области ежегодно с 1989 года.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" w:ascii="Times New Roman" w:hAnsi="Times New Roman"/>
          <w:sz w:val="28"/>
          <w:szCs w:val="28"/>
          <w:u w:val="single"/>
        </w:rPr>
        <w:t>Цели фестиваля-конкурса: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развитие детских духовых оркестров;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повышение исполнительского мастерства учащихся;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пропаганда жанра духовой музыки.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r>
        <w:rPr>
          <w:rFonts w:cs="Times New Roman" w:ascii="Times New Roman" w:hAnsi="Times New Roman"/>
          <w:sz w:val="28"/>
          <w:szCs w:val="28"/>
          <w:u w:val="single"/>
        </w:rPr>
        <w:t>Учредитель фестиваля-конкурса: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Департамент культуры Владимирской области.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cs="Times New Roman" w:ascii="Times New Roman" w:hAnsi="Times New Roman"/>
          <w:sz w:val="28"/>
          <w:szCs w:val="28"/>
          <w:u w:val="single"/>
        </w:rPr>
        <w:t>Организаторы фестиваля-конкурса: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ГБОУДПО«Учебно-методический информационный центр по образованию в сфере культуры»;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Собинского района;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МБУДО «Ставровская детская музыкальная школа».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ОБЩИЕ ПОЛОЖЕНИЯ: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Областной открытый фестиваль-конкурс детских духовых оркестров «Серебряные трубы» проводится </w:t>
      </w:r>
      <w:r>
        <w:rPr>
          <w:rFonts w:cs="Times New Roman" w:ascii="Times New Roman" w:hAnsi="Times New Roman"/>
          <w:b/>
          <w:sz w:val="28"/>
          <w:szCs w:val="28"/>
        </w:rPr>
        <w:t>30 апреля 2023 года</w:t>
      </w:r>
      <w:r>
        <w:rPr>
          <w:rFonts w:cs="Times New Roman" w:ascii="Times New Roman" w:hAnsi="Times New Roman"/>
          <w:sz w:val="28"/>
          <w:szCs w:val="28"/>
        </w:rPr>
        <w:t xml:space="preserve"> в пос. Ставрово Собинского района.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В фестивале-конкурсе принимают участие детские духовые оркестры ДМШ, ДШИ, домов культуры, общеобразовательных школ.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2.3. Возраст участников от 6 до 18 лет. В составе оркестров могут принимать участие преподаватели школ и взрослые музыканты, общим числом не более 20% от состава коллектива.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 Время выступления - не более 20 минут.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2.5. Порядок выступления определяется жеребьевкой, которая проводится перед началом фестиваля-конкурса.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2.6. Программа выступления должна отражать стиль коллектива и может включать произведения западной и русской классики, современных композиторов, обработки русской народной музыки, марши, вальсы.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конкурсную программу в обязательном порядке должно быть включено произведение, но не более одного, для солиста (солистов) в сопровождении оркестра.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В случае нарушения условий настоящего Положения жюри может снять 1-3 балла с конечного результата участника конкурса.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 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ПОДВЕДЕНИЕ ИТОГОВ ФЕСТИВАЛЯ–КОНКУРСА (работа жюри):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По итогам фестиваля-конкурса лучшим коллективам присваиваются звания «Лауреат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степени» и «Дипломант» с вручением дипломов и ценных подарков. Всем оркестрам - участникам фестиваля-конкурса вручаются дипломы и памятные сувениры.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Жюри оценивает конкурсные выступления по 10-ти балльной системе.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3.4. </w:t>
      </w:r>
      <w:r>
        <w:rPr>
          <w:rFonts w:cs="Times New Roman" w:ascii="Times New Roman" w:hAnsi="Times New Roman"/>
          <w:sz w:val="28"/>
          <w:szCs w:val="28"/>
        </w:rPr>
        <w:t xml:space="preserve">В зависимости от достигнутых результатов жюри может: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присуждать ГРАН-ПРИ;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присуждать не все места;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делить места между участниками;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учреждать специальные призы.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 Решение жюри окончательное и обсуждению не подлежит.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3.6. </w:t>
      </w:r>
      <w:r>
        <w:rPr>
          <w:rFonts w:cs="Times New Roman" w:ascii="Times New Roman" w:hAnsi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3.7.</w:t>
      </w:r>
      <w:r>
        <w:rPr>
          <w:rFonts w:cs="Times New Roman" w:ascii="Times New Roman" w:hAnsi="Times New Roman"/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spacing w:lineRule="auto" w:line="276" w:before="0" w:after="0"/>
        <w:ind w:hanging="0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3.8.</w:t>
      </w:r>
      <w:r>
        <w:rPr>
          <w:rFonts w:cs="Times New Roman" w:ascii="Times New Roman" w:hAnsi="Times New Roman"/>
          <w:i w:val="false"/>
          <w:iCs w:val="false"/>
          <w:sz w:val="28"/>
        </w:rPr>
        <w:t>Члены жюри, представляющие на конкурс свои коллективы, при подведении итогов не участвуют в оценке и обсуждении данных участников фестиваля-конкурса.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Times New Roman"/>
          <w:sz w:val="28"/>
        </w:rPr>
      </w:pPr>
      <w:r>
        <w:rPr>
          <w:i w:val="false"/>
          <w:iCs w:val="false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Times New Roman"/>
          <w:sz w:val="28"/>
        </w:rPr>
      </w:pPr>
      <w:r>
        <w:rPr>
          <w:i w:val="false"/>
          <w:iCs w:val="false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 Критерии оценки: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техника и виртуозность;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выразительность исполнения;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индивидуальная трактовка произведений.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СРОКИ ПОДАЧИ ЗАЯВОК И УСЛОВИЯ ФИНАНСИРОВАНИЯ: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 Заявки на участие в фестивале-конкурсе (Приложение №1) направляются </w:t>
      </w:r>
      <w:r>
        <w:rPr>
          <w:rFonts w:cs="Times New Roman" w:ascii="Times New Roman" w:hAnsi="Times New Roman"/>
          <w:b/>
          <w:sz w:val="28"/>
          <w:szCs w:val="28"/>
        </w:rPr>
        <w:t>до 01 апреля 2023 года одновременно в 2 адреса: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УМЦО по электронной почте </w:t>
      </w:r>
      <w:hyperlink r:id="rId2">
        <w:r>
          <w:rPr>
            <w:rFonts w:cs="Times New Roman" w:ascii="Times New Roman" w:hAnsi="Times New Roman"/>
            <w:b/>
            <w:sz w:val="28"/>
            <w:szCs w:val="28"/>
            <w:u w:val="single"/>
            <w:lang w:val="en-US"/>
          </w:rPr>
          <w:t>vera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.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  <w:lang w:val="en-US"/>
          </w:rPr>
          <w:t>rudnitskaya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2013@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  <w:lang w:val="en-US"/>
          </w:rPr>
          <w:t>yandex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.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 пометкой «на фестиваль - конкурс «Серебряные трубы»;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п. Ставрово по электронной почте: E-mail: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stavrovo_ms@mail.ru </w:t>
      </w:r>
      <w:r>
        <w:rPr>
          <w:rFonts w:cs="Times New Roman" w:ascii="Times New Roman" w:hAnsi="Times New Roman"/>
          <w:sz w:val="28"/>
          <w:szCs w:val="28"/>
        </w:rPr>
        <w:t xml:space="preserve">с пометкой «на фестиваль - конкурс «Серебряные трубы».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Телефон: (49242) 5-25-52 – общий; телефон/факс: (49242)5-27-61–директор школы Колотилов Юрий Викторович. </w:t>
      </w:r>
    </w:p>
    <w:p>
      <w:pPr>
        <w:pStyle w:val="Normal"/>
        <w:spacing w:lineRule="auto" w:line="276" w:before="0" w:after="0"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Заявки принимаются в следующих видах: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заявка, заполненная по предложенной форме в скан (цветной) варианте и подписанная руководителем с печатью учреждения (см. Приложение 1);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аявка,  набранная на компьютере, в электронном виде в формате  Word, для дальнейшей обработки информации (см. Приложение 1);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скан (цветной) заполненного и подписанного согласия на обработку персональных данных (Приложение №2).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 xml:space="preserve">Заявки, поступившие позднее 01 апреля 2023 года, не принимаются и не рассматриваются.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Финансирование конкурса осуществляется за счет вступительных взносов, средств областного бюджета.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Вступительный взнос за участие каждого коллектива – </w:t>
      </w:r>
      <w:r>
        <w:rPr>
          <w:rFonts w:cs="Times New Roman" w:ascii="Times New Roman" w:hAnsi="Times New Roman"/>
          <w:b/>
          <w:sz w:val="28"/>
          <w:szCs w:val="28"/>
        </w:rPr>
        <w:t>5000 (пять тысяч) рублей</w:t>
      </w:r>
      <w:r>
        <w:rPr>
          <w:rFonts w:cs="Times New Roman" w:ascii="Times New Roman" w:hAnsi="Times New Roman"/>
          <w:sz w:val="28"/>
          <w:szCs w:val="28"/>
        </w:rPr>
        <w:t xml:space="preserve"> необходимо перечислить на р/сч Ставровской ДМШ.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ПЛАТЕЖНЫЕ РЕКВИЗИТЫ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  <w:u w:val="single"/>
        </w:rPr>
        <w:t>Полное наименование учреждения: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Муниципальное бюджетное учреждение дополнительного образования «Ставровская детская музыкальная школа» Собинского района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  <w:u w:val="single"/>
        </w:rPr>
        <w:t>Краткое наименование учреждения: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МБУДО «Ставровская ДМШ»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601220 Владимирская область Собинский район п.Ставрово   ул.Октябрьская  д.124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Тел./Факс:8(49242)5-27-61; Тел.:8(49242)5-25-52.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E-mail:stavrovo_ms@mail.ru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МБУДО «Ставровская ДМШ»,  л/с 20286Х60910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 xml:space="preserve">ИНН  3323005435;  КПП  332301001;  БИК   011708377; 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ОКТМО 17650157; ОКПО 05257554; ОГРН 1023302354272;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КБК 00000000000000000150;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р/сч. 03234643176500002800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к/сч. 40102810945370000020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ОТДЕЛЕНИЕ ВЛАДИМИР БАНКА РОССИИ //УФК по Владимирской области г.Владимир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 xml:space="preserve">ОКВЭД 85.41.2 </w:t>
      </w:r>
    </w:p>
    <w:p>
      <w:pPr>
        <w:pStyle w:val="Default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  <w:u w:val="single"/>
        </w:rPr>
        <w:t xml:space="preserve">Директор школы:  </w:t>
      </w:r>
    </w:p>
    <w:p>
      <w:pPr>
        <w:pStyle w:val="Default"/>
        <w:spacing w:lineRule="auto" w:line="276"/>
        <w:jc w:val="both"/>
        <w:rPr/>
      </w:pPr>
      <w:r>
        <w:rPr>
          <w:sz w:val="28"/>
          <w:szCs w:val="28"/>
        </w:rPr>
        <w:t>Колотилов Юрий Викторович, действующий на основании Устава</w:t>
      </w:r>
    </w:p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276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Default"/>
        <w:spacing w:lineRule="auto" w:line="276"/>
        <w:ind w:firstLine="708"/>
        <w:jc w:val="both"/>
        <w:rPr/>
      </w:pPr>
      <w:r>
        <w:rPr>
          <w:sz w:val="28"/>
          <w:szCs w:val="28"/>
        </w:rPr>
        <w:t xml:space="preserve">В случае неявки участника конкурса сумма взноса </w:t>
      </w:r>
      <w:r>
        <w:rPr>
          <w:bCs/>
          <w:sz w:val="28"/>
          <w:szCs w:val="28"/>
        </w:rPr>
        <w:t>не возвращается</w:t>
      </w:r>
      <w:r>
        <w:rPr>
          <w:sz w:val="28"/>
          <w:szCs w:val="28"/>
        </w:rPr>
        <w:t xml:space="preserve">. Расходы по пребыванию на конкурсе участников, преподавателей и других сопровождающих лиц (питание, проживание, транспортные расходы) несут направляющие организации или сами конкурсанты.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Style22"/>
        <w:tabs>
          <w:tab w:val="clear" w:pos="708"/>
          <w:tab w:val="left" w:pos="56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lear" w:pos="708"/>
          <w:tab w:val="left" w:pos="567" w:leader="none"/>
        </w:tabs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Style22"/>
        <w:tabs>
          <w:tab w:val="clear" w:pos="708"/>
          <w:tab w:val="left" w:pos="567" w:leader="none"/>
        </w:tabs>
        <w:jc w:val="center"/>
        <w:rPr/>
      </w:pPr>
      <w:r>
        <w:rPr>
          <w:sz w:val="28"/>
          <w:szCs w:val="28"/>
        </w:rPr>
        <w:t>ЗАЯВКА</w:t>
      </w:r>
    </w:p>
    <w:p>
      <w:pPr>
        <w:pStyle w:val="Normal"/>
        <w:spacing w:lineRule="atLeast" w:line="2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участие 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X</w:t>
      </w:r>
      <w:r>
        <w:rPr>
          <w:rFonts w:cs="Times New Roman" w:ascii="Times New Roman" w:hAnsi="Times New Roman"/>
          <w:sz w:val="28"/>
          <w:szCs w:val="28"/>
          <w:lang w:val="en-US"/>
        </w:rPr>
        <w:t>XXI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областном открытом фестивале-конкурсе</w:t>
      </w:r>
    </w:p>
    <w:p>
      <w:pPr>
        <w:pStyle w:val="Normal"/>
        <w:spacing w:lineRule="atLeast" w:line="2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детских духовых оркестров «Серебряные трубы»</w:t>
      </w:r>
    </w:p>
    <w:p>
      <w:pPr>
        <w:pStyle w:val="Style2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1. Название коллектива _________________________________________ </w:t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2.Ф.И.О. (полностью) руководителя оркестра_______________________ </w:t>
      </w:r>
    </w:p>
    <w:p>
      <w:pPr>
        <w:pStyle w:val="Default"/>
        <w:rPr/>
      </w:pPr>
      <w:r>
        <w:rPr>
          <w:sz w:val="28"/>
          <w:szCs w:val="28"/>
        </w:rPr>
        <w:t xml:space="preserve">3.Полное название образовательного учреждения в точном соответствии с Уставом _____________________________________________________ </w:t>
      </w:r>
    </w:p>
    <w:p>
      <w:pPr>
        <w:pStyle w:val="Default"/>
        <w:rPr/>
      </w:pPr>
      <w:r>
        <w:rPr>
          <w:sz w:val="28"/>
          <w:szCs w:val="28"/>
        </w:rPr>
        <w:t xml:space="preserve">4. Почтовый адрес______________________________________________ </w:t>
      </w:r>
    </w:p>
    <w:p>
      <w:pPr>
        <w:pStyle w:val="Default"/>
        <w:rPr/>
      </w:pPr>
      <w:r>
        <w:rPr>
          <w:sz w:val="28"/>
          <w:szCs w:val="28"/>
        </w:rPr>
        <w:t xml:space="preserve">5. Контактный телефон__________________________________________ </w:t>
      </w:r>
    </w:p>
    <w:p>
      <w:pPr>
        <w:pStyle w:val="Default"/>
        <w:rPr/>
      </w:pPr>
      <w:r>
        <w:rPr>
          <w:sz w:val="28"/>
          <w:szCs w:val="28"/>
        </w:rPr>
        <w:t xml:space="preserve">6. Конкурсная программа с хронометражем________________________ </w:t>
      </w:r>
    </w:p>
    <w:p>
      <w:pPr>
        <w:pStyle w:val="Default"/>
        <w:rPr/>
      </w:pPr>
      <w:r>
        <w:rPr>
          <w:sz w:val="28"/>
          <w:szCs w:val="28"/>
        </w:rPr>
        <w:t xml:space="preserve">7. Количество участников делегации_______________________________ </w:t>
      </w:r>
    </w:p>
    <w:p>
      <w:pPr>
        <w:pStyle w:val="Default"/>
        <w:rPr/>
      </w:pPr>
      <w:r>
        <w:rPr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</w:rPr>
        <w:t>С Положением о фестивале-конкурсе ознакомлен и согласен.</w:t>
      </w:r>
    </w:p>
    <w:p>
      <w:pPr>
        <w:pStyle w:val="Default"/>
        <w:rPr/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 xml:space="preserve">Подпись руководителя коллектива_____________________________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>
          <w:bCs/>
          <w:iCs/>
          <w:sz w:val="28"/>
          <w:szCs w:val="28"/>
        </w:rPr>
        <w:t xml:space="preserve">Подпись руководителя учреждения. </w:t>
      </w:r>
    </w:p>
    <w:p>
      <w:pPr>
        <w:pStyle w:val="Default"/>
        <w:rPr/>
      </w:pPr>
      <w:r>
        <w:rPr>
          <w:sz w:val="28"/>
          <w:szCs w:val="28"/>
        </w:rPr>
        <w:t xml:space="preserve">МП      Число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3"/>
          <w:szCs w:val="23"/>
        </w:rPr>
        <w:t>К заявке обязательно прилагается полный список участников за подписью руководителя учреждения и печатью.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обработку персональных данных руководителя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Я, _______________________________________________________ 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</w:t>
      </w:r>
      <w:r>
        <w:rPr>
          <w:rFonts w:cs="Times New Roman" w:ascii="Times New Roman" w:hAnsi="Times New Roman"/>
          <w:sz w:val="18"/>
          <w:szCs w:val="18"/>
        </w:rPr>
        <w:t>(ФИО)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spacing w:before="0" w:after="200"/>
        <w:jc w:val="center"/>
        <w:rPr>
          <w:sz w:val="18"/>
          <w:szCs w:val="18"/>
        </w:rPr>
      </w:pPr>
      <w:r>
        <w:rPr/>
      </w:r>
    </w:p>
    <w:sectPr>
      <w:headerReference w:type="default" r:id="rId3"/>
      <w:type w:val="nextPage"/>
      <w:pgSz w:w="11227" w:h="16838"/>
      <w:pgMar w:left="1701" w:right="851" w:header="709" w:top="964" w:footer="0" w:bottom="96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f673d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006519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16" w:customStyle="1">
    <w:name w:val="Название Знак"/>
    <w:basedOn w:val="DefaultParagraphFont"/>
    <w:qFormat/>
    <w:rsid w:val="0039676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Интернет-ссылка"/>
    <w:basedOn w:val="DefaultParagraphFont"/>
    <w:uiPriority w:val="99"/>
    <w:unhideWhenUsed/>
    <w:rsid w:val="007e21b3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dd07e9"/>
    <w:rPr/>
  </w:style>
  <w:style w:type="character" w:styleId="Style19" w:customStyle="1">
    <w:name w:val="Нижний колонтитул Знак"/>
    <w:basedOn w:val="DefaultParagraphFont"/>
    <w:uiPriority w:val="99"/>
    <w:qFormat/>
    <w:rsid w:val="00dd07e9"/>
    <w:rPr/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rsid w:val="0000651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00651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8c2e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0f67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Title"/>
    <w:basedOn w:val="Normal"/>
    <w:qFormat/>
    <w:rsid w:val="00396765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Iauiue" w:customStyle="1">
    <w:name w:val="Iau?iue"/>
    <w:qFormat/>
    <w:rsid w:val="003967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ListParagraph">
    <w:name w:val="List Paragraph"/>
    <w:basedOn w:val="Normal"/>
    <w:uiPriority w:val="34"/>
    <w:qFormat/>
    <w:rsid w:val="00304741"/>
    <w:pPr>
      <w:spacing w:before="0" w:after="200"/>
      <w:ind w:left="720" w:hanging="0"/>
      <w:contextualSpacing/>
    </w:pPr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dd07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dd07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F3CD-88C1-4A6E-9ABA-F59B8375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LibreOffice/6.4.5.2$Windows_x86 LibreOffice_project/a726b36747cf2001e06b58ad5db1aa3a9a1872d6</Application>
  <Pages>6</Pages>
  <Words>816</Words>
  <Characters>6232</Characters>
  <CharactersWithSpaces>7475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2021-05-25T12:14:00Z</dcterms:created>
  <dc:creator>admin</dc:creator>
  <dc:description/>
  <dc:language>ru-RU</dc:language>
  <cp:lastModifiedBy/>
  <cp:lastPrinted>2020-02-25T07:19:00Z</cp:lastPrinted>
  <dcterms:modified xsi:type="dcterms:W3CDTF">2022-07-01T12:24:57Z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